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1F0E9" w14:textId="77777777" w:rsidR="0054657B" w:rsidRPr="009169A7" w:rsidRDefault="00000000">
      <w:pPr>
        <w:spacing w:after="60"/>
        <w:jc w:val="center"/>
        <w:rPr>
          <w:lang w:val="tr-TR"/>
        </w:rPr>
      </w:pPr>
      <w:r w:rsidRPr="009169A7">
        <w:rPr>
          <w:b/>
          <w:bCs/>
          <w:color w:val="595959"/>
          <w:sz w:val="22"/>
          <w:szCs w:val="22"/>
          <w:lang w:val="tr-TR"/>
        </w:rPr>
        <w:t>TÜRKİYE SATRANÇ FEDERASYONU</w:t>
      </w:r>
    </w:p>
    <w:p w14:paraId="2DE3E739" w14:textId="77777777" w:rsidR="0054657B" w:rsidRPr="009169A7" w:rsidRDefault="00000000">
      <w:pPr>
        <w:spacing w:after="40"/>
        <w:jc w:val="center"/>
        <w:rPr>
          <w:lang w:val="tr-TR"/>
        </w:rPr>
      </w:pPr>
      <w:r w:rsidRPr="009169A7">
        <w:rPr>
          <w:b/>
          <w:bCs/>
          <w:color w:val="1F3864"/>
          <w:sz w:val="36"/>
          <w:szCs w:val="36"/>
          <w:lang w:val="tr-TR"/>
        </w:rPr>
        <w:t>ORGANİZASYON GENEL KURALLARI</w:t>
      </w:r>
    </w:p>
    <w:p w14:paraId="3F23D796" w14:textId="77777777" w:rsidR="0054657B" w:rsidRPr="009169A7" w:rsidRDefault="00000000">
      <w:pPr>
        <w:spacing w:after="260"/>
        <w:jc w:val="center"/>
        <w:rPr>
          <w:lang w:val="tr-TR"/>
        </w:rPr>
      </w:pPr>
      <w:r w:rsidRPr="009169A7">
        <w:rPr>
          <w:i/>
          <w:iCs/>
          <w:color w:val="595959"/>
          <w:lang w:val="tr-TR"/>
        </w:rPr>
        <w:t>Taslak · Ekim 2026</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9596"/>
      </w:tblGrid>
      <w:tr w:rsidR="0054657B" w:rsidRPr="009169A7" w14:paraId="5A84195C" w14:textId="77777777">
        <w:tblPrEx>
          <w:tblCellMar>
            <w:top w:w="0" w:type="dxa"/>
            <w:bottom w:w="0" w:type="dxa"/>
          </w:tblCellMar>
        </w:tblPrEx>
        <w:tc>
          <w:tcPr>
            <w:tcW w:w="0" w:type="auto"/>
            <w:shd w:val="clear" w:color="auto" w:fill="EDF1F8"/>
            <w:tcMar>
              <w:top w:w="140" w:type="dxa"/>
              <w:left w:w="200" w:type="dxa"/>
              <w:bottom w:w="100" w:type="dxa"/>
              <w:right w:w="200" w:type="dxa"/>
            </w:tcMar>
          </w:tcPr>
          <w:p w14:paraId="5D126E22" w14:textId="77777777" w:rsidR="0054657B" w:rsidRPr="009169A7" w:rsidRDefault="00000000">
            <w:pPr>
              <w:spacing w:after="90" w:line="276" w:lineRule="auto"/>
              <w:jc w:val="both"/>
              <w:rPr>
                <w:lang w:val="tr-TR"/>
              </w:rPr>
            </w:pPr>
            <w:r w:rsidRPr="009169A7">
              <w:rPr>
                <w:b/>
                <w:bCs/>
                <w:color w:val="1F3864"/>
                <w:lang w:val="tr-TR"/>
              </w:rPr>
              <w:t>Bu belge, federasyonun düzenlediği ya da şartnamesini belirlediği bütün turnuva, şampiyona, lig ve etkinliklerde geçerli olan genel kuralları bir araya getirir. Amaç, her organizasyonun aynı temel düzenle yapılmasını ve sporcu, veli, antrenör ve hakemin hangi organizasyona giderse gitsin ne bekleyeceğini önceden bilmesini sağlamaktır.</w:t>
            </w:r>
          </w:p>
          <w:p w14:paraId="2717E39F" w14:textId="77777777" w:rsidR="0054657B" w:rsidRPr="009169A7" w:rsidRDefault="00000000">
            <w:pPr>
              <w:spacing w:after="90" w:line="276" w:lineRule="auto"/>
              <w:jc w:val="both"/>
              <w:rPr>
                <w:lang w:val="tr-TR"/>
              </w:rPr>
            </w:pPr>
            <w:r>
              <w:rPr>
                <w:lang w:val="tr-TR"/>
              </w:rPr>
              <w:t xml:space="preserve">Kurallar genel çerçevedir; her organizasyonun yönergesi bu çerçeve içinde yazılır ve ayrıntıyı yönerge belirler. Kurallar yarışma kurallarının (eşlendirme, tempo, eşitlik bozma, kategori) yerine geçmez. Koşulların elvermediği durumlarda organizatör, federasyonun bilgisi dahilinde farklı bir uygulama yapabilir; bu durum yönergede ya da duyuruda belirtilir.</w:t>
            </w:r>
          </w:p>
        </w:tc>
      </w:tr>
    </w:tbl>
    <w:p w14:paraId="18CDCD05" w14:textId="77777777" w:rsidR="0054657B" w:rsidRPr="009169A7" w:rsidRDefault="00000000">
      <w:pPr>
        <w:keepNext/>
        <w:pBdr>
          <w:bottom w:val="single" w:sz="6" w:space="4" w:color="1F3864"/>
        </w:pBdr>
        <w:spacing w:before="320" w:after="140"/>
        <w:rPr>
          <w:lang w:val="tr-TR"/>
        </w:rPr>
      </w:pPr>
      <w:r w:rsidRPr="009169A7">
        <w:rPr>
          <w:b/>
          <w:bCs/>
          <w:color w:val="1F3864"/>
          <w:sz w:val="25"/>
          <w:szCs w:val="25"/>
          <w:lang w:val="tr-TR"/>
        </w:rPr>
        <w:t>1. GENEL İLKELER</w:t>
      </w:r>
    </w:p>
    <w:p w14:paraId="2A3EF031"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1.1  </w:t>
      </w:r>
      <w:r w:rsidRPr="009169A7">
        <w:rPr>
          <w:lang w:val="tr-TR"/>
        </w:rPr>
        <w:t>İlan</w:t>
      </w:r>
      <w:proofErr w:type="gramEnd"/>
      <w:r w:rsidRPr="009169A7">
        <w:rPr>
          <w:lang w:val="tr-TR"/>
        </w:rPr>
        <w:t xml:space="preserve"> edilen uygulanır. Tarih, yer, program ve tur saatleri bir kez duyurulduktan sonra zorunlu bir neden olmadıkça değiştirilmez.</w:t>
      </w:r>
    </w:p>
    <w:p w14:paraId="4B914431"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1.2  </w:t>
      </w:r>
      <w:r w:rsidRPr="009169A7">
        <w:rPr>
          <w:lang w:val="tr-TR"/>
        </w:rPr>
        <w:t>Katılımcının</w:t>
      </w:r>
      <w:proofErr w:type="gramEnd"/>
      <w:r w:rsidRPr="009169A7">
        <w:rPr>
          <w:lang w:val="tr-TR"/>
        </w:rPr>
        <w:t xml:space="preserve"> bilmesi gereken her bilgi önceden ve yazılı olarak duyurulur. Sözlü ya da kişiye özel bilgilendirme resmî duyuru yerine geçmez.</w:t>
      </w:r>
    </w:p>
    <w:p w14:paraId="1EF1F514"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1.3  </w:t>
      </w:r>
      <w:r w:rsidRPr="009169A7">
        <w:rPr>
          <w:lang w:val="tr-TR"/>
        </w:rPr>
        <w:t>Her</w:t>
      </w:r>
      <w:proofErr w:type="gramEnd"/>
      <w:r w:rsidRPr="009169A7">
        <w:rPr>
          <w:lang w:val="tr-TR"/>
        </w:rPr>
        <w:t xml:space="preserve"> kararda sporcunun sağlığı, güvenliği ve oyun koşulu önce gelir.</w:t>
      </w:r>
    </w:p>
    <w:p w14:paraId="4353BB9C"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1.4  </w:t>
      </w:r>
      <w:r w:rsidRPr="009169A7">
        <w:rPr>
          <w:lang w:val="tr-TR"/>
        </w:rPr>
        <w:t>Bilgi</w:t>
      </w:r>
      <w:proofErr w:type="gramEnd"/>
      <w:r w:rsidRPr="009169A7">
        <w:rPr>
          <w:lang w:val="tr-TR"/>
        </w:rPr>
        <w:t xml:space="preserve"> tek bir resmî kanaldan ve herkese aynı anda verilir.</w:t>
      </w:r>
    </w:p>
    <w:p w14:paraId="7E51241D"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1.5  </w:t>
      </w:r>
      <w:r w:rsidRPr="009169A7">
        <w:rPr>
          <w:lang w:val="tr-TR"/>
        </w:rPr>
        <w:t>Her</w:t>
      </w:r>
      <w:proofErr w:type="gramEnd"/>
      <w:r w:rsidRPr="009169A7">
        <w:rPr>
          <w:lang w:val="tr-TR"/>
        </w:rPr>
        <w:t xml:space="preserve"> organizasyonun federasyon adına sorumlu bir yöneticisi vardır; bu kişi yönergede belirtilir.</w:t>
      </w:r>
    </w:p>
    <w:p w14:paraId="09E36194" w14:textId="77777777" w:rsidR="0054657B" w:rsidRPr="009169A7" w:rsidRDefault="00000000">
      <w:pPr>
        <w:keepNext/>
        <w:pBdr>
          <w:bottom w:val="single" w:sz="6" w:space="4" w:color="1F3864"/>
        </w:pBdr>
        <w:spacing w:before="320" w:after="140"/>
        <w:rPr>
          <w:lang w:val="tr-TR"/>
        </w:rPr>
      </w:pPr>
      <w:r w:rsidRPr="009169A7">
        <w:rPr>
          <w:b/>
          <w:bCs/>
          <w:color w:val="1F3864"/>
          <w:sz w:val="25"/>
          <w:szCs w:val="25"/>
          <w:lang w:val="tr-TR"/>
        </w:rPr>
        <w:t>2. TAKVİM VE DUYURU</w:t>
      </w:r>
    </w:p>
    <w:p w14:paraId="732313C0"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2.1  </w:t>
      </w:r>
      <w:r w:rsidRPr="009169A7">
        <w:rPr>
          <w:lang w:val="tr-TR"/>
        </w:rPr>
        <w:t>Organizasyonun</w:t>
      </w:r>
      <w:proofErr w:type="gramEnd"/>
      <w:r w:rsidRPr="009169A7">
        <w:rPr>
          <w:lang w:val="tr-TR"/>
        </w:rPr>
        <w:t xml:space="preserve"> tarihi ve yeri, katılımcıların seyahat ve konaklama planı yapabilmesine yetecek süre önce ilan edilir. Ulusal şampiyonalar ve ligler yıllık faaliyet takviminde yer alır.</w:t>
      </w:r>
    </w:p>
    <w:p w14:paraId="23B9944E"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2.2  </w:t>
      </w:r>
      <w:r w:rsidRPr="009169A7">
        <w:rPr>
          <w:lang w:val="tr-TR"/>
        </w:rPr>
        <w:t>Yönerge</w:t>
      </w:r>
      <w:proofErr w:type="gramEnd"/>
      <w:r w:rsidRPr="009169A7">
        <w:rPr>
          <w:lang w:val="tr-TR"/>
        </w:rPr>
        <w:t>, kayıt başlamadan önce yayımlanır ve tur programını, kayıt koşullarını, mekân bilgisini ve iletişim bilgilerini içerir.</w:t>
      </w:r>
    </w:p>
    <w:p w14:paraId="217B2903" w14:textId="77777777" w:rsidR="0054657B" w:rsidRPr="009169A7" w:rsidRDefault="00000000">
      <w:pPr>
        <w:spacing w:after="110" w:line="276" w:lineRule="auto"/>
        <w:ind w:left="500" w:hanging="500"/>
        <w:jc w:val="both"/>
        <w:rPr>
          <w:lang w:val="tr-TR"/>
        </w:rPr>
      </w:pPr>
      <w:r>
        <w:rPr>
          <w:b/>
          <w:bCs/>
          <w:color w:val="1F3864"/>
          <w:lang w:val="tr-TR"/>
        </w:rPr>
        <w:t xml:space="preserve">2.3  </w:t>
      </w:r>
      <w:r>
        <w:rPr>
          <w:lang w:val="tr-TR"/>
        </w:rPr>
        <w:t xml:space="preserve">Takvim hazırlanırken merkezî sınav tarihleri ve okul takvimi gözetilir.</w:t>
      </w:r>
    </w:p>
    <w:p w14:paraId="0CE1262B"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2.4  </w:t>
      </w:r>
      <w:r w:rsidRPr="009169A7">
        <w:rPr>
          <w:lang w:val="tr-TR"/>
        </w:rPr>
        <w:t>Resmî</w:t>
      </w:r>
      <w:proofErr w:type="gramEnd"/>
      <w:r w:rsidRPr="009169A7">
        <w:rPr>
          <w:lang w:val="tr-TR"/>
        </w:rPr>
        <w:t xml:space="preserve"> duyurular federasyonun ya da organizatörün belirlenmiş kanalından yapılır; yönergede bu kanal yazılır.</w:t>
      </w:r>
    </w:p>
    <w:p w14:paraId="3481FD70" w14:textId="77777777" w:rsidR="0054657B" w:rsidRPr="009169A7" w:rsidRDefault="00000000">
      <w:pPr>
        <w:keepNext/>
        <w:pBdr>
          <w:bottom w:val="single" w:sz="6" w:space="4" w:color="1F3864"/>
        </w:pBdr>
        <w:spacing w:before="320" w:after="140"/>
        <w:rPr>
          <w:lang w:val="tr-TR"/>
        </w:rPr>
      </w:pPr>
      <w:r w:rsidRPr="009169A7">
        <w:rPr>
          <w:b/>
          <w:bCs/>
          <w:color w:val="1F3864"/>
          <w:sz w:val="25"/>
          <w:szCs w:val="25"/>
          <w:lang w:val="tr-TR"/>
        </w:rPr>
        <w:t>3. KAYIT</w:t>
      </w:r>
    </w:p>
    <w:p w14:paraId="79E485E7"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3.1  </w:t>
      </w:r>
      <w:r w:rsidRPr="009169A7">
        <w:rPr>
          <w:lang w:val="tr-TR"/>
        </w:rPr>
        <w:t>Kayıtlar</w:t>
      </w:r>
      <w:proofErr w:type="gramEnd"/>
      <w:r w:rsidRPr="009169A7">
        <w:rPr>
          <w:lang w:val="tr-TR"/>
        </w:rPr>
        <w:t xml:space="preserve"> federasyonun çevrim içi sistemi üzerinden alınır; kayıt açılış ve kapanış tarihleri yönergede yazılır.</w:t>
      </w:r>
    </w:p>
    <w:p w14:paraId="4EF1F56A"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3.2  </w:t>
      </w:r>
      <w:r w:rsidRPr="009169A7">
        <w:rPr>
          <w:lang w:val="tr-TR"/>
        </w:rPr>
        <w:t>Katılım</w:t>
      </w:r>
      <w:proofErr w:type="gramEnd"/>
      <w:r w:rsidRPr="009169A7">
        <w:rPr>
          <w:lang w:val="tr-TR"/>
        </w:rPr>
        <w:t xml:space="preserve"> koşulları (lisans ve vize, yaş, il birinciliği, kafile listesi gibi) yönergede açıkça yazılır; yönergede olmayan koşul kayıt sırasında istenmez.</w:t>
      </w:r>
    </w:p>
    <w:p w14:paraId="3360BF25"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3.3  </w:t>
      </w:r>
      <w:r w:rsidRPr="009169A7">
        <w:rPr>
          <w:lang w:val="tr-TR"/>
        </w:rPr>
        <w:t>Kayıt</w:t>
      </w:r>
      <w:proofErr w:type="gramEnd"/>
      <w:r w:rsidRPr="009169A7">
        <w:rPr>
          <w:lang w:val="tr-TR"/>
        </w:rPr>
        <w:t xml:space="preserve"> formunda refakatçi bilgisi ve erişilebilirlik ihtiyacı sorulur.</w:t>
      </w:r>
    </w:p>
    <w:p w14:paraId="2191CDE7"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3.4  </w:t>
      </w:r>
      <w:r w:rsidRPr="009169A7">
        <w:rPr>
          <w:lang w:val="tr-TR"/>
        </w:rPr>
        <w:t>Kayıt</w:t>
      </w:r>
      <w:proofErr w:type="gramEnd"/>
      <w:r w:rsidRPr="009169A7">
        <w:rPr>
          <w:lang w:val="tr-TR"/>
        </w:rPr>
        <w:t xml:space="preserve"> kapandıktan sonra listeler yayımlanır ve belirlenen süre içinde itiraz edilebilir. Yerinde kayıt onayı yapılacaksa saati ve yeri önceden duyurulur.</w:t>
      </w:r>
    </w:p>
    <w:p w14:paraId="7194DA20"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3.5  </w:t>
      </w:r>
      <w:r w:rsidRPr="009169A7">
        <w:rPr>
          <w:lang w:val="tr-TR"/>
        </w:rPr>
        <w:t>Ücret</w:t>
      </w:r>
      <w:proofErr w:type="gramEnd"/>
      <w:r w:rsidRPr="009169A7">
        <w:rPr>
          <w:lang w:val="tr-TR"/>
        </w:rPr>
        <w:t xml:space="preserve"> alınacaksa tutarı, ne için alındığı ve iade koşulları yönergede yazılır.</w:t>
      </w:r>
    </w:p>
    <w:p w14:paraId="7680FB34" w14:textId="77777777" w:rsidR="0054657B" w:rsidRPr="009169A7" w:rsidRDefault="00000000">
      <w:pPr>
        <w:keepNext/>
        <w:pBdr>
          <w:bottom w:val="single" w:sz="6" w:space="4" w:color="1F3864"/>
        </w:pBdr>
        <w:spacing w:before="320" w:after="140"/>
        <w:rPr>
          <w:lang w:val="tr-TR"/>
        </w:rPr>
      </w:pPr>
      <w:r w:rsidRPr="009169A7">
        <w:rPr>
          <w:b/>
          <w:bCs/>
          <w:color w:val="1F3864"/>
          <w:sz w:val="25"/>
          <w:szCs w:val="25"/>
          <w:lang w:val="tr-TR"/>
        </w:rPr>
        <w:t>4. MEKÂN VE SALON DÜZENİ</w:t>
      </w:r>
    </w:p>
    <w:p w14:paraId="4D31E437"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4.1  </w:t>
      </w:r>
      <w:r w:rsidRPr="009169A7">
        <w:rPr>
          <w:lang w:val="tr-TR"/>
        </w:rPr>
        <w:t>Salon</w:t>
      </w:r>
      <w:proofErr w:type="gramEnd"/>
      <w:r w:rsidRPr="009169A7">
        <w:rPr>
          <w:lang w:val="tr-TR"/>
        </w:rPr>
        <w:t>, katılımcı sayısına göre seçilir; oyun alanı, hakem masaları ve geçiş yolları için yeterli alan bırakılır.</w:t>
      </w:r>
    </w:p>
    <w:p w14:paraId="0E0CE23B"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lastRenderedPageBreak/>
        <w:t xml:space="preserve">4.2  </w:t>
      </w:r>
      <w:r w:rsidRPr="009169A7">
        <w:rPr>
          <w:lang w:val="tr-TR"/>
        </w:rPr>
        <w:t>Her</w:t>
      </w:r>
      <w:proofErr w:type="gramEnd"/>
      <w:r w:rsidRPr="009169A7">
        <w:rPr>
          <w:lang w:val="tr-TR"/>
        </w:rPr>
        <w:t xml:space="preserve"> masada standart takım, saat ve notasyon bulunur; ekipman ilk turdan önce kurulmuş ve denenmiş olur.</w:t>
      </w:r>
    </w:p>
    <w:p w14:paraId="1F4FB984" w14:textId="77777777" w:rsidR="0054657B" w:rsidRPr="009169A7" w:rsidRDefault="00000000">
      <w:pPr>
        <w:spacing w:after="110" w:line="276" w:lineRule="auto"/>
        <w:ind w:left="500" w:hanging="500"/>
        <w:jc w:val="both"/>
        <w:rPr>
          <w:lang w:val="tr-TR"/>
        </w:rPr>
      </w:pPr>
      <w:r>
        <w:rPr>
          <w:b/>
          <w:bCs/>
          <w:color w:val="1F3864"/>
          <w:lang w:val="tr-TR"/>
        </w:rPr>
        <w:t xml:space="preserve">4.3  </w:t>
      </w:r>
      <w:r>
        <w:rPr>
          <w:highlight w:val="yellow"/>
          <w:lang w:val="tr-TR"/>
        </w:rPr>
        <w:t xml:space="preserve">Salonda oyun alanı ile izleyici alanı birbirinden ayrılır. Oyun alanına yalnızca sporcular ve görevliler girer; izleyiciler, antrenörler ve veliler salonun izleyici alanında, sporcuları rahatsız etmeyecek düzende yer alabilir. İzleyici alanının yeri ve kuralları yönergede belirtilir.</w:t>
      </w:r>
    </w:p>
    <w:p w14:paraId="508CCCC0"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4.4  </w:t>
      </w:r>
      <w:r w:rsidRPr="009169A7">
        <w:rPr>
          <w:lang w:val="tr-TR"/>
        </w:rPr>
        <w:t>Kategorilerin</w:t>
      </w:r>
      <w:proofErr w:type="gramEnd"/>
      <w:r w:rsidRPr="009169A7">
        <w:rPr>
          <w:lang w:val="tr-TR"/>
        </w:rPr>
        <w:t xml:space="preserve"> ve masaların salondaki yerleşimi ilk turdan önce duyurulur ve salonda görünür biçimde asılır.</w:t>
      </w:r>
    </w:p>
    <w:p w14:paraId="4497CCBF"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4.5  </w:t>
      </w:r>
      <w:r w:rsidRPr="009169A7">
        <w:rPr>
          <w:lang w:val="tr-TR"/>
        </w:rPr>
        <w:t>Salon</w:t>
      </w:r>
      <w:proofErr w:type="gramEnd"/>
      <w:r w:rsidRPr="009169A7">
        <w:rPr>
          <w:lang w:val="tr-TR"/>
        </w:rPr>
        <w:t xml:space="preserve"> ısıtma, aydınlatma ve ses açısından oyuna uygun tutulur; tuvaletler etkinlik boyunca temiz ve açık olur.</w:t>
      </w:r>
    </w:p>
    <w:p w14:paraId="0E96A3EA"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4.6  </w:t>
      </w:r>
      <w:r w:rsidRPr="009169A7">
        <w:rPr>
          <w:lang w:val="tr-TR"/>
        </w:rPr>
        <w:t>Engelli</w:t>
      </w:r>
      <w:proofErr w:type="gramEnd"/>
      <w:r w:rsidRPr="009169A7">
        <w:rPr>
          <w:lang w:val="tr-TR"/>
        </w:rPr>
        <w:t xml:space="preserve"> sporcular için düzenlemeler federasyonun Erişilebilir Satranç Rehberi'ne göre yapılır.</w:t>
      </w:r>
    </w:p>
    <w:p w14:paraId="0E96A3EA"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4.7  </w:t>
      </w:r>
      <w:r w:rsidRPr="009169A7">
        <w:rPr>
          <w:lang w:val="tr-TR"/>
        </w:rPr>
        <w:t>Sporcuların oyun sırasında çıkıp girebildiği hava alma alanı dumansız tutulur; bu alanda sigara, elektronik sigara ve benzeri tütün ürünleri kullanılmaz. Sigara içilecek alan ayrıca, oyun alanının girişinden ve sporcuların geçiş yolundan uzakta belirlenir ve işaretlenir. Kapalı alanlarda kanun gereği sigara içilmez.</w:t>
      </w:r>
      <w:proofErr w:type="gramEnd"/>
    </w:p>
    <w:p w14:paraId="441B0A65" w14:textId="77777777" w:rsidR="0054657B" w:rsidRPr="009169A7" w:rsidRDefault="00000000">
      <w:pPr>
        <w:keepNext/>
        <w:pBdr>
          <w:bottom w:val="single" w:sz="6" w:space="4" w:color="1F3864"/>
        </w:pBdr>
        <w:spacing w:before="320" w:after="140"/>
        <w:rPr>
          <w:lang w:val="tr-TR"/>
        </w:rPr>
      </w:pPr>
      <w:r w:rsidRPr="009169A7">
        <w:rPr>
          <w:b/>
          <w:bCs/>
          <w:color w:val="1F3864"/>
          <w:sz w:val="25"/>
          <w:szCs w:val="25"/>
          <w:lang w:val="tr-TR"/>
        </w:rPr>
        <w:t>5. TUR PROGRAMI VE DEĞİŞİKLİKLER</w:t>
      </w:r>
    </w:p>
    <w:p w14:paraId="5C6A9BFB"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5.1  </w:t>
      </w:r>
      <w:r w:rsidRPr="009169A7">
        <w:rPr>
          <w:lang w:val="tr-TR"/>
        </w:rPr>
        <w:t>Tur</w:t>
      </w:r>
      <w:proofErr w:type="gramEnd"/>
      <w:r w:rsidRPr="009169A7">
        <w:rPr>
          <w:lang w:val="tr-TR"/>
        </w:rPr>
        <w:t xml:space="preserve"> saatleri yönergede ilan edilir ve ilan edildiği şekilde uygulanır.</w:t>
      </w:r>
    </w:p>
    <w:p w14:paraId="00EEDD7B"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5.2  </w:t>
      </w:r>
      <w:r w:rsidRPr="009169A7">
        <w:rPr>
          <w:lang w:val="tr-TR"/>
        </w:rPr>
        <w:t>Program</w:t>
      </w:r>
      <w:proofErr w:type="gramEnd"/>
      <w:r w:rsidRPr="009169A7">
        <w:rPr>
          <w:lang w:val="tr-TR"/>
        </w:rPr>
        <w:t xml:space="preserve"> ancak hava koşulları, resmî makam kararı, güvenlik ya da benzeri zorunlu bir nedenle değiştirilebilir. Değişiklik kararını organizasyon sorumlusu ile başhakem birlikte verir.</w:t>
      </w:r>
    </w:p>
    <w:p w14:paraId="66B35D5F"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5.3  </w:t>
      </w:r>
      <w:r w:rsidRPr="009169A7">
        <w:rPr>
          <w:lang w:val="tr-TR"/>
        </w:rPr>
        <w:t>Değişiklik</w:t>
      </w:r>
      <w:proofErr w:type="gramEnd"/>
      <w:r w:rsidRPr="009169A7">
        <w:rPr>
          <w:lang w:val="tr-TR"/>
        </w:rPr>
        <w:t>, katılımcıların buna göre hazırlanabileceği kadar önce ve resmî kanaldan herkese aynı anda duyurulur. Gece saatlerinde duyuru yapılmaz; ertesi günün programını etkileyen bir değişiklik aynı gün akşam saatlerinden önce duyurulur.</w:t>
      </w:r>
    </w:p>
    <w:p w14:paraId="0A11ED5E"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5.4  </w:t>
      </w:r>
      <w:r w:rsidRPr="009169A7">
        <w:rPr>
          <w:lang w:val="tr-TR"/>
        </w:rPr>
        <w:t>Yapılan</w:t>
      </w:r>
      <w:proofErr w:type="gramEnd"/>
      <w:r w:rsidRPr="009169A7">
        <w:rPr>
          <w:lang w:val="tr-TR"/>
        </w:rPr>
        <w:t xml:space="preserve"> her değişiklik gerekçesiyle kayda geçer.</w:t>
      </w:r>
    </w:p>
    <w:p w14:paraId="6CCBE4A5" w14:textId="77777777" w:rsidR="0054657B" w:rsidRPr="009169A7" w:rsidRDefault="00000000">
      <w:pPr>
        <w:keepNext/>
        <w:pBdr>
          <w:bottom w:val="single" w:sz="6" w:space="4" w:color="1F3864"/>
        </w:pBdr>
        <w:spacing w:before="320" w:after="140"/>
        <w:rPr>
          <w:lang w:val="tr-TR"/>
        </w:rPr>
      </w:pPr>
      <w:r w:rsidRPr="009169A7">
        <w:rPr>
          <w:b/>
          <w:bCs/>
          <w:color w:val="1F3864"/>
          <w:sz w:val="25"/>
          <w:szCs w:val="25"/>
          <w:lang w:val="tr-TR"/>
        </w:rPr>
        <w:t>6. TEKNİK TOPLANTI</w:t>
      </w:r>
    </w:p>
    <w:p w14:paraId="650F824E"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6.1  </w:t>
      </w:r>
      <w:r w:rsidRPr="009169A7">
        <w:rPr>
          <w:lang w:val="tr-TR"/>
        </w:rPr>
        <w:t>Ulusal</w:t>
      </w:r>
      <w:proofErr w:type="gramEnd"/>
      <w:r w:rsidRPr="009169A7">
        <w:rPr>
          <w:lang w:val="tr-TR"/>
        </w:rPr>
        <w:t xml:space="preserve"> şampiyonalarda ve liglerde ilk turdan önce teknik toplantı yapılır; yeri ve saati yönergede yazılır.</w:t>
      </w:r>
    </w:p>
    <w:p w14:paraId="1F06C7A0"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6.2  </w:t>
      </w:r>
      <w:r w:rsidRPr="009169A7">
        <w:rPr>
          <w:lang w:val="tr-TR"/>
        </w:rPr>
        <w:t>Toplantıda</w:t>
      </w:r>
      <w:proofErr w:type="gramEnd"/>
      <w:r w:rsidRPr="009169A7">
        <w:rPr>
          <w:lang w:val="tr-TR"/>
        </w:rPr>
        <w:t xml:space="preserve"> program, salon yerleşimi, yarışma kuralları ve iletişim düzeni anlatılır; sorular cevaplanır.</w:t>
      </w:r>
    </w:p>
    <w:p w14:paraId="6224FE12"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6.3  </w:t>
      </w:r>
      <w:r w:rsidRPr="009169A7">
        <w:rPr>
          <w:lang w:val="tr-TR"/>
        </w:rPr>
        <w:t>Toplantıya</w:t>
      </w:r>
      <w:proofErr w:type="gramEnd"/>
      <w:r w:rsidRPr="009169A7">
        <w:rPr>
          <w:lang w:val="tr-TR"/>
        </w:rPr>
        <w:t xml:space="preserve"> katılamayanlar için alınan kararlar aynı gün yazılı olarak duyurulur.</w:t>
      </w:r>
    </w:p>
    <w:p w14:paraId="4033D42D" w14:textId="77777777" w:rsidR="0054657B" w:rsidRPr="009169A7" w:rsidRDefault="00000000">
      <w:pPr>
        <w:keepNext/>
        <w:pBdr>
          <w:bottom w:val="single" w:sz="6" w:space="4" w:color="1F3864"/>
        </w:pBdr>
        <w:spacing w:before="320" w:after="140"/>
        <w:rPr>
          <w:lang w:val="tr-TR"/>
        </w:rPr>
      </w:pPr>
      <w:r w:rsidRPr="009169A7">
        <w:rPr>
          <w:b/>
          <w:bCs/>
          <w:color w:val="1F3864"/>
          <w:sz w:val="25"/>
          <w:szCs w:val="25"/>
          <w:lang w:val="tr-TR"/>
        </w:rPr>
        <w:t>7. HAKEM VE GÖREVLİLER</w:t>
      </w:r>
    </w:p>
    <w:p w14:paraId="1F5FA1CF"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7.1  </w:t>
      </w:r>
      <w:r w:rsidRPr="009169A7">
        <w:rPr>
          <w:lang w:val="tr-TR"/>
        </w:rPr>
        <w:t>Hakem</w:t>
      </w:r>
      <w:proofErr w:type="gramEnd"/>
      <w:r w:rsidRPr="009169A7">
        <w:rPr>
          <w:lang w:val="tr-TR"/>
        </w:rPr>
        <w:t xml:space="preserve"> ve görevli sayısı katılımcı sayısına göre belirlenir; görevlendirmeler ilgili talimata göre yapılır ve ilk turdan önce duyurulur.</w:t>
      </w:r>
    </w:p>
    <w:p w14:paraId="32CF4569"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7.2  </w:t>
      </w:r>
      <w:r w:rsidRPr="009169A7">
        <w:rPr>
          <w:lang w:val="tr-TR"/>
        </w:rPr>
        <w:t>Görevliler</w:t>
      </w:r>
      <w:proofErr w:type="gramEnd"/>
      <w:r w:rsidRPr="009169A7">
        <w:rPr>
          <w:lang w:val="tr-TR"/>
        </w:rPr>
        <w:t xml:space="preserve"> salonda tanınabilir kimlik ya da kıyafetle bulunur.</w:t>
      </w:r>
    </w:p>
    <w:p w14:paraId="54A6A45C"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7.3  </w:t>
      </w:r>
      <w:r w:rsidRPr="009169A7">
        <w:rPr>
          <w:lang w:val="tr-TR"/>
        </w:rPr>
        <w:t>Her</w:t>
      </w:r>
      <w:proofErr w:type="gramEnd"/>
      <w:r w:rsidRPr="009169A7">
        <w:rPr>
          <w:lang w:val="tr-TR"/>
        </w:rPr>
        <w:t xml:space="preserve"> organizasyondan önce görevlilere program, salon düzeni, iletişim kuralları ve acil durum planı anlatılır.</w:t>
      </w:r>
    </w:p>
    <w:p w14:paraId="17FC47BF"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7.4  </w:t>
      </w:r>
      <w:r w:rsidRPr="009169A7">
        <w:rPr>
          <w:lang w:val="tr-TR"/>
        </w:rPr>
        <w:t>Görevli</w:t>
      </w:r>
      <w:proofErr w:type="gramEnd"/>
      <w:r w:rsidRPr="009169A7">
        <w:rPr>
          <w:lang w:val="tr-TR"/>
        </w:rPr>
        <w:t xml:space="preserve"> ücretleri, konaklama ve ulaşım düzeni görevlendirmeyle birlikte bildirilir.</w:t>
      </w:r>
    </w:p>
    <w:p w14:paraId="44593A8F" w14:textId="77777777" w:rsidR="0054657B" w:rsidRPr="009169A7" w:rsidRDefault="00000000">
      <w:pPr>
        <w:keepNext/>
        <w:pBdr>
          <w:bottom w:val="single" w:sz="6" w:space="4" w:color="1F3864"/>
        </w:pBdr>
        <w:spacing w:before="320" w:after="140"/>
        <w:rPr>
          <w:lang w:val="tr-TR"/>
        </w:rPr>
      </w:pPr>
      <w:r w:rsidRPr="009169A7">
        <w:rPr>
          <w:b/>
          <w:bCs/>
          <w:color w:val="1F3864"/>
          <w:sz w:val="25"/>
          <w:szCs w:val="25"/>
          <w:lang w:val="tr-TR"/>
        </w:rPr>
        <w:t>8. VELİLER VE REFAKATÇİLER</w:t>
      </w:r>
    </w:p>
    <w:p w14:paraId="2E28676D"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8.1  </w:t>
      </w:r>
      <w:r w:rsidRPr="009169A7">
        <w:rPr>
          <w:lang w:val="tr-TR"/>
        </w:rPr>
        <w:t>Çocuk</w:t>
      </w:r>
      <w:proofErr w:type="gramEnd"/>
      <w:r w:rsidRPr="009169A7">
        <w:rPr>
          <w:lang w:val="tr-TR"/>
        </w:rPr>
        <w:t xml:space="preserve"> ve genç sporcuların katıldığı organizasyonlarda velilere oyun alanı dışında, imkânlar ölçüsünde kapalı ve oturulabilir bir bekleme alanı ayrılır.</w:t>
      </w:r>
    </w:p>
    <w:p w14:paraId="5F149484"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8.2  </w:t>
      </w:r>
      <w:r w:rsidRPr="009169A7">
        <w:rPr>
          <w:lang w:val="tr-TR"/>
        </w:rPr>
        <w:t>Velilerin</w:t>
      </w:r>
      <w:proofErr w:type="gramEnd"/>
      <w:r w:rsidRPr="009169A7">
        <w:rPr>
          <w:lang w:val="tr-TR"/>
        </w:rPr>
        <w:t xml:space="preserve"> soru ve taleplerini iletebileceği bir iletişim noktası (bilgi masası, telefon ya da mesaj hattı) belirlenir ve yönergede duyurulur.</w:t>
      </w:r>
    </w:p>
    <w:p w14:paraId="33927694"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8.3  </w:t>
      </w:r>
      <w:r w:rsidRPr="009169A7">
        <w:rPr>
          <w:lang w:val="tr-TR"/>
        </w:rPr>
        <w:t>Organizasyon</w:t>
      </w:r>
      <w:proofErr w:type="gramEnd"/>
      <w:r w:rsidRPr="009169A7">
        <w:rPr>
          <w:lang w:val="tr-TR"/>
        </w:rPr>
        <w:t xml:space="preserve"> öncesinde velilere program, salon, ulaşım ve konaklama bilgilerini içeren kısa bir bilgi notu gönderilir ya da yayımlanır.</w:t>
      </w:r>
    </w:p>
    <w:p w14:paraId="14DBD174"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8.4  </w:t>
      </w:r>
      <w:r w:rsidRPr="009169A7">
        <w:rPr>
          <w:lang w:val="tr-TR"/>
        </w:rPr>
        <w:t>Veli</w:t>
      </w:r>
      <w:proofErr w:type="gramEnd"/>
      <w:r w:rsidRPr="009169A7">
        <w:rPr>
          <w:lang w:val="tr-TR"/>
        </w:rPr>
        <w:t xml:space="preserve"> ve refakatçi, oyun alanı kurallarına uyar; görevlilerin yönlendirmesine göre hareket eder. Sporcuyla iletişim yalnızca hakem kuralları çerçevesinde olur.</w:t>
      </w:r>
    </w:p>
    <w:p w14:paraId="4FFEFFC5"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8.5  </w:t>
      </w:r>
      <w:r w:rsidRPr="009169A7">
        <w:rPr>
          <w:lang w:val="tr-TR"/>
        </w:rPr>
        <w:t>Veli</w:t>
      </w:r>
      <w:proofErr w:type="gramEnd"/>
      <w:r w:rsidRPr="009169A7">
        <w:rPr>
          <w:lang w:val="tr-TR"/>
        </w:rPr>
        <w:t xml:space="preserve"> şikâyetleri kayda alınır ve makul süre içinde cevaplanır.</w:t>
      </w:r>
    </w:p>
    <w:p w14:paraId="04A6FDFD" w14:textId="77777777" w:rsidR="0054657B" w:rsidRPr="009169A7" w:rsidRDefault="00000000">
      <w:pPr>
        <w:keepNext/>
        <w:pBdr>
          <w:bottom w:val="single" w:sz="6" w:space="4" w:color="1F3864"/>
        </w:pBdr>
        <w:spacing w:before="320" w:after="140"/>
        <w:rPr>
          <w:lang w:val="tr-TR"/>
        </w:rPr>
      </w:pPr>
      <w:r w:rsidRPr="009169A7">
        <w:rPr>
          <w:b/>
          <w:bCs/>
          <w:color w:val="1F3864"/>
          <w:sz w:val="25"/>
          <w:szCs w:val="25"/>
          <w:lang w:val="tr-TR"/>
        </w:rPr>
        <w:t>9. KONAKLAMA VE ULAŞIM</w:t>
      </w:r>
    </w:p>
    <w:p w14:paraId="156A8916"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9.1  </w:t>
      </w:r>
      <w:r w:rsidRPr="009169A7">
        <w:rPr>
          <w:lang w:val="tr-TR"/>
        </w:rPr>
        <w:t>Federasyon</w:t>
      </w:r>
      <w:proofErr w:type="gramEnd"/>
      <w:r w:rsidRPr="009169A7">
        <w:rPr>
          <w:lang w:val="tr-TR"/>
        </w:rPr>
        <w:t xml:space="preserve"> katılımcıların konaklamasını üstlenmediği organizasyonlarda, mümkün olan en erken tarihte farklı fiyat seviyelerinde konaklama seçeneklerini ve salona ulaşım bilgisini duyurur.</w:t>
      </w:r>
    </w:p>
    <w:p w14:paraId="3319D0FB"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lastRenderedPageBreak/>
        <w:t xml:space="preserve">9.2  </w:t>
      </w:r>
      <w:r w:rsidRPr="009169A7">
        <w:rPr>
          <w:lang w:val="tr-TR"/>
        </w:rPr>
        <w:t>Konaklamanın</w:t>
      </w:r>
      <w:proofErr w:type="gramEnd"/>
      <w:r w:rsidRPr="009169A7">
        <w:rPr>
          <w:lang w:val="tr-TR"/>
        </w:rPr>
        <w:t xml:space="preserve"> organizasyona dahil olduğu durumlarda kapsam, koşullar ve iptal şartları yönergede yazılır.</w:t>
      </w:r>
    </w:p>
    <w:p w14:paraId="00730BAC"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9.3  </w:t>
      </w:r>
      <w:r w:rsidRPr="009169A7">
        <w:rPr>
          <w:lang w:val="tr-TR"/>
        </w:rPr>
        <w:t>Katılımcı</w:t>
      </w:r>
      <w:proofErr w:type="gramEnd"/>
      <w:r w:rsidRPr="009169A7">
        <w:rPr>
          <w:lang w:val="tr-TR"/>
        </w:rPr>
        <w:t xml:space="preserve"> hiçbir otel ya da tesiste kalmaya zorlanmaz; salona erişim, nerede kalındığından bağımsız olarak sağlanır.</w:t>
      </w:r>
    </w:p>
    <w:p w14:paraId="58937AD5"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9.4  </w:t>
      </w:r>
      <w:r w:rsidRPr="009169A7">
        <w:rPr>
          <w:lang w:val="tr-TR"/>
        </w:rPr>
        <w:t>Otopark</w:t>
      </w:r>
      <w:proofErr w:type="gramEnd"/>
      <w:r w:rsidRPr="009169A7">
        <w:rPr>
          <w:lang w:val="tr-TR"/>
        </w:rPr>
        <w:t>, servis ve toplu taşıma bilgisi yönergede ya da bilgi notunda yer alır.</w:t>
      </w:r>
    </w:p>
    <w:p w14:paraId="2CDC23CF" w14:textId="77777777" w:rsidR="0054657B" w:rsidRPr="009169A7" w:rsidRDefault="00000000">
      <w:pPr>
        <w:keepNext/>
        <w:pBdr>
          <w:bottom w:val="single" w:sz="6" w:space="4" w:color="1F3864"/>
        </w:pBdr>
        <w:spacing w:before="320" w:after="140"/>
        <w:rPr>
          <w:lang w:val="tr-TR"/>
        </w:rPr>
      </w:pPr>
      <w:r w:rsidRPr="009169A7">
        <w:rPr>
          <w:b/>
          <w:bCs/>
          <w:color w:val="1F3864"/>
          <w:sz w:val="25"/>
          <w:szCs w:val="25"/>
          <w:lang w:val="tr-TR"/>
        </w:rPr>
        <w:t>10. SAĞLIK, GÜVENLİK VE ÇOCUK KORUMA</w:t>
      </w:r>
    </w:p>
    <w:p w14:paraId="145686C2"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10.1  </w:t>
      </w:r>
      <w:r w:rsidRPr="009169A7">
        <w:rPr>
          <w:lang w:val="tr-TR"/>
        </w:rPr>
        <w:t>Katılımcı</w:t>
      </w:r>
      <w:proofErr w:type="gramEnd"/>
      <w:r w:rsidRPr="009169A7">
        <w:rPr>
          <w:lang w:val="tr-TR"/>
        </w:rPr>
        <w:t xml:space="preserve"> sayısına uygun sağlık görevlisi ve ilk yardım imkânı salonda bulunur; büyük organizasyonlarda ambulans hazır tutulur.</w:t>
      </w:r>
    </w:p>
    <w:p w14:paraId="567C69B0"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10.2  </w:t>
      </w:r>
      <w:r w:rsidRPr="009169A7">
        <w:rPr>
          <w:lang w:val="tr-TR"/>
        </w:rPr>
        <w:t>Acil</w:t>
      </w:r>
      <w:proofErr w:type="gramEnd"/>
      <w:r w:rsidRPr="009169A7">
        <w:rPr>
          <w:lang w:val="tr-TR"/>
        </w:rPr>
        <w:t xml:space="preserve"> durum ve tahliye planı önceden hazırlanır ve görevlilere anlatılır.</w:t>
      </w:r>
    </w:p>
    <w:p w14:paraId="7DEF5B07"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10.3  </w:t>
      </w:r>
      <w:r w:rsidRPr="009169A7">
        <w:rPr>
          <w:lang w:val="tr-TR"/>
        </w:rPr>
        <w:t>Çocuk</w:t>
      </w:r>
      <w:proofErr w:type="gramEnd"/>
      <w:r w:rsidRPr="009169A7">
        <w:rPr>
          <w:lang w:val="tr-TR"/>
        </w:rPr>
        <w:t xml:space="preserve"> ve genç sporcuların bulunduğu organizasyonlarda federasyonun çocuk koruma kuralları uygulanır; görevliler bu kurallar hakkında bilgilendirilir.</w:t>
      </w:r>
    </w:p>
    <w:p w14:paraId="6284106E"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10.4  </w:t>
      </w:r>
      <w:r w:rsidRPr="009169A7">
        <w:rPr>
          <w:lang w:val="tr-TR"/>
        </w:rPr>
        <w:t>Yiyecek</w:t>
      </w:r>
      <w:proofErr w:type="gramEnd"/>
      <w:r w:rsidRPr="009169A7">
        <w:rPr>
          <w:lang w:val="tr-TR"/>
        </w:rPr>
        <w:t>-içecek ve hijyen koşulları etkinlik boyunca izlenir.</w:t>
      </w:r>
    </w:p>
    <w:p w14:paraId="7F773395" w14:textId="77777777" w:rsidR="0054657B" w:rsidRPr="009169A7" w:rsidRDefault="00000000">
      <w:pPr>
        <w:keepNext/>
        <w:pBdr>
          <w:bottom w:val="single" w:sz="6" w:space="4" w:color="1F3864"/>
        </w:pBdr>
        <w:spacing w:before="320" w:after="140"/>
        <w:rPr>
          <w:lang w:val="tr-TR"/>
        </w:rPr>
      </w:pPr>
      <w:r w:rsidRPr="009169A7">
        <w:rPr>
          <w:b/>
          <w:bCs/>
          <w:color w:val="1F3864"/>
          <w:sz w:val="25"/>
          <w:szCs w:val="25"/>
          <w:lang w:val="tr-TR"/>
        </w:rPr>
        <w:t>11. BİLGİLENDİRME VE İLETİŞİM</w:t>
      </w:r>
    </w:p>
    <w:p w14:paraId="1B02E35A" w14:textId="77777777" w:rsidR="0054657B" w:rsidRPr="009169A7" w:rsidRDefault="00000000">
      <w:pPr>
        <w:spacing w:after="110" w:line="276" w:lineRule="auto"/>
        <w:ind w:left="500" w:hanging="500"/>
        <w:jc w:val="both"/>
        <w:rPr>
          <w:lang w:val="tr-TR"/>
        </w:rPr>
      </w:pPr>
      <w:r>
        <w:rPr>
          <w:b/>
          <w:bCs/>
          <w:color w:val="1F3864"/>
          <w:lang w:val="tr-TR"/>
        </w:rPr>
        <w:t xml:space="preserve">11.1  </w:t>
      </w:r>
      <w:r>
        <w:rPr>
          <w:highlight w:val="yellow"/>
          <w:lang w:val="tr-TR"/>
        </w:rPr>
        <w:t xml:space="preserve">Eşlendirmeler ve sonuçlar belirlenen kanalda ve salonda zamanında yayımlanır.</w:t>
      </w:r>
    </w:p>
    <w:p w14:paraId="58D8AFDD"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11.2  </w:t>
      </w:r>
      <w:r w:rsidRPr="009169A7">
        <w:rPr>
          <w:lang w:val="tr-TR"/>
        </w:rPr>
        <w:t>Organizasyon</w:t>
      </w:r>
      <w:proofErr w:type="gramEnd"/>
      <w:r w:rsidRPr="009169A7">
        <w:rPr>
          <w:lang w:val="tr-TR"/>
        </w:rPr>
        <w:t xml:space="preserve"> süresince günlük program ve önemli bilgiler görünür bir noktada asılı tutulur.</w:t>
      </w:r>
    </w:p>
    <w:p w14:paraId="0BDF85A8"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11.3  </w:t>
      </w:r>
      <w:r w:rsidRPr="009169A7">
        <w:rPr>
          <w:lang w:val="tr-TR"/>
        </w:rPr>
        <w:t>Resmî</w:t>
      </w:r>
      <w:proofErr w:type="gramEnd"/>
      <w:r w:rsidRPr="009169A7">
        <w:rPr>
          <w:lang w:val="tr-TR"/>
        </w:rPr>
        <w:t xml:space="preserve"> sosyal medya hesaplarında katılımcıların eleştiri ve soruları silinmez; cevap verilir ya da iletişim noktasına yönlendirilir.</w:t>
      </w:r>
    </w:p>
    <w:p w14:paraId="191745BE"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11.4  </w:t>
      </w:r>
      <w:r w:rsidRPr="009169A7">
        <w:rPr>
          <w:lang w:val="tr-TR"/>
        </w:rPr>
        <w:t>Basın</w:t>
      </w:r>
      <w:proofErr w:type="gramEnd"/>
      <w:r w:rsidRPr="009169A7">
        <w:rPr>
          <w:lang w:val="tr-TR"/>
        </w:rPr>
        <w:t xml:space="preserve"> ve görüntü alma düzeni, sporcuların oyununu bozmayacak biçimde organizasyon sorumlusu tarafından belirlenir.</w:t>
      </w:r>
    </w:p>
    <w:p w14:paraId="2CDB36FB" w14:textId="77777777" w:rsidR="0054657B" w:rsidRPr="009169A7" w:rsidRDefault="00000000">
      <w:pPr>
        <w:keepNext/>
        <w:pBdr>
          <w:bottom w:val="single" w:sz="6" w:space="4" w:color="1F3864"/>
        </w:pBdr>
        <w:spacing w:before="320" w:after="140"/>
        <w:rPr>
          <w:lang w:val="tr-TR"/>
        </w:rPr>
      </w:pPr>
      <w:r w:rsidRPr="009169A7">
        <w:rPr>
          <w:b/>
          <w:bCs/>
          <w:color w:val="1F3864"/>
          <w:sz w:val="25"/>
          <w:szCs w:val="25"/>
          <w:lang w:val="tr-TR"/>
        </w:rPr>
        <w:t>12. ÖDÜL VE TÖREN</w:t>
      </w:r>
    </w:p>
    <w:p w14:paraId="70D9146C" w14:textId="77777777" w:rsidR="0054657B" w:rsidRPr="009169A7" w:rsidRDefault="00000000">
      <w:pPr>
        <w:spacing w:after="110" w:line="276" w:lineRule="auto"/>
        <w:ind w:left="500" w:hanging="500"/>
        <w:jc w:val="both"/>
        <w:rPr>
          <w:lang w:val="tr-TR"/>
        </w:rPr>
      </w:pPr>
      <w:r>
        <w:rPr>
          <w:b/>
          <w:bCs/>
          <w:color w:val="1F3864"/>
          <w:lang w:val="tr-TR"/>
        </w:rPr>
        <w:t xml:space="preserve">12.1  </w:t>
      </w:r>
      <w:r>
        <w:rPr>
          <w:lang w:val="tr-TR"/>
        </w:rPr>
        <w:t xml:space="preserve">Ödüller, dereceler ve varsa katılım belgesi ya da madalyası yönergede yazılır; yönergede yazılan ödül eksiksiz verilir ve azaltılmaz. Sponsor desteği ya da ek kaynak sağlanması hâlinde yönergede yer almayan ek ödüller ve özel ödüller verilebilir; bunlar belirlendiği anda duyurulur.</w:t>
      </w:r>
    </w:p>
    <w:p w14:paraId="52F159E3"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12.2  </w:t>
      </w:r>
      <w:r w:rsidRPr="009169A7">
        <w:rPr>
          <w:lang w:val="tr-TR"/>
        </w:rPr>
        <w:t>Açılış</w:t>
      </w:r>
      <w:proofErr w:type="gramEnd"/>
      <w:r w:rsidRPr="009169A7">
        <w:rPr>
          <w:lang w:val="tr-TR"/>
        </w:rPr>
        <w:t xml:space="preserve"> ve ödül törenleri tur saatleriyle çakışmayacak biçimde planlanır ve süresi makul tutulur.</w:t>
      </w:r>
    </w:p>
    <w:p w14:paraId="10122D9D"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12.3  </w:t>
      </w:r>
      <w:r w:rsidRPr="009169A7">
        <w:rPr>
          <w:lang w:val="tr-TR"/>
        </w:rPr>
        <w:t>Ödül</w:t>
      </w:r>
      <w:proofErr w:type="gramEnd"/>
      <w:r w:rsidRPr="009169A7">
        <w:rPr>
          <w:lang w:val="tr-TR"/>
        </w:rPr>
        <w:t xml:space="preserve"> töreninde kategori sırası ve saati önceden duyurulur; sporcular ve aileleri gereksiz bekletilmez.</w:t>
      </w:r>
    </w:p>
    <w:p w14:paraId="246C92D7" w14:textId="77777777" w:rsidR="0054657B" w:rsidRPr="009169A7" w:rsidRDefault="00000000">
      <w:pPr>
        <w:keepNext/>
        <w:pBdr>
          <w:bottom w:val="single" w:sz="6" w:space="4" w:color="1F3864"/>
        </w:pBdr>
        <w:spacing w:before="320" w:after="140"/>
        <w:rPr>
          <w:lang w:val="tr-TR"/>
        </w:rPr>
      </w:pPr>
      <w:r w:rsidRPr="009169A7">
        <w:rPr>
          <w:b/>
          <w:bCs/>
          <w:color w:val="1F3864"/>
          <w:sz w:val="25"/>
          <w:szCs w:val="25"/>
          <w:lang w:val="tr-TR"/>
        </w:rPr>
        <w:t>13. DEĞERLENDİRME</w:t>
      </w:r>
    </w:p>
    <w:p w14:paraId="7449FB6C"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13.1  </w:t>
      </w:r>
      <w:r w:rsidRPr="009169A7">
        <w:rPr>
          <w:lang w:val="tr-TR"/>
        </w:rPr>
        <w:t>Her</w:t>
      </w:r>
      <w:proofErr w:type="gramEnd"/>
      <w:r w:rsidRPr="009169A7">
        <w:rPr>
          <w:lang w:val="tr-TR"/>
        </w:rPr>
        <w:t xml:space="preserve"> ulusal organizasyonun ardından organizasyon sorumlusu kısa bir değerlendirme notu hazırlar; yaşanan sorunlar ve alınan dersler bir sonraki organizasyonun yönergesine yansıtılır.</w:t>
      </w:r>
    </w:p>
    <w:p w14:paraId="553F5CB6" w14:textId="77777777" w:rsidR="0054657B" w:rsidRPr="009169A7" w:rsidRDefault="00000000">
      <w:pPr>
        <w:spacing w:after="110" w:line="276" w:lineRule="auto"/>
        <w:ind w:left="500" w:hanging="500"/>
        <w:jc w:val="both"/>
        <w:rPr>
          <w:lang w:val="tr-TR"/>
        </w:rPr>
      </w:pPr>
      <w:proofErr w:type="gramStart"/>
      <w:r w:rsidRPr="009169A7">
        <w:rPr>
          <w:b/>
          <w:bCs/>
          <w:color w:val="1F3864"/>
          <w:lang w:val="tr-TR"/>
        </w:rPr>
        <w:t xml:space="preserve">13.2  </w:t>
      </w:r>
      <w:r w:rsidRPr="009169A7">
        <w:rPr>
          <w:lang w:val="tr-TR"/>
        </w:rPr>
        <w:t>Bu</w:t>
      </w:r>
      <w:proofErr w:type="gramEnd"/>
      <w:r w:rsidRPr="009169A7">
        <w:rPr>
          <w:lang w:val="tr-TR"/>
        </w:rPr>
        <w:t xml:space="preserve"> kurallar yılda bir kez gözden geçirilir ve gerekirse Yönetim Kurulu kararıyla güncellenir.</w:t>
      </w:r>
    </w:p>
    <w:p w14:paraId="7AD4A355" w14:textId="77777777" w:rsidR="0054657B" w:rsidRPr="009169A7" w:rsidRDefault="0054657B">
      <w:pPr>
        <w:spacing w:after="120"/>
        <w:rPr>
          <w:lang w:val="tr-TR"/>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9596"/>
      </w:tblGrid>
      <w:tr w:rsidR="0054657B" w:rsidRPr="009169A7" w14:paraId="25A1DE64" w14:textId="77777777">
        <w:tblPrEx>
          <w:tblCellMar>
            <w:top w:w="0" w:type="dxa"/>
            <w:bottom w:w="0" w:type="dxa"/>
          </w:tblCellMar>
        </w:tblPrEx>
        <w:tc>
          <w:tcPr>
            <w:tcW w:w="0" w:type="auto"/>
            <w:shd w:val="clear" w:color="auto" w:fill="EDF1F8"/>
            <w:tcMar>
              <w:top w:w="140" w:type="dxa"/>
              <w:left w:w="200" w:type="dxa"/>
              <w:bottom w:w="100" w:type="dxa"/>
              <w:right w:w="200" w:type="dxa"/>
            </w:tcMar>
          </w:tcPr>
          <w:p w14:paraId="4A8ADF53" w14:textId="77777777" w:rsidR="0054657B" w:rsidRPr="009169A7" w:rsidRDefault="00000000">
            <w:pPr>
              <w:spacing w:after="90" w:line="276" w:lineRule="auto"/>
              <w:jc w:val="both"/>
              <w:rPr>
                <w:lang w:val="tr-TR"/>
              </w:rPr>
            </w:pPr>
            <w:r w:rsidRPr="009169A7">
              <w:rPr>
                <w:b/>
                <w:bCs/>
                <w:color w:val="1F3864"/>
                <w:lang w:val="tr-TR"/>
              </w:rPr>
              <w:t>Yürürlük</w:t>
            </w:r>
          </w:p>
          <w:p w14:paraId="4CA65F46" w14:textId="77777777" w:rsidR="0054657B" w:rsidRPr="009169A7" w:rsidRDefault="00000000">
            <w:pPr>
              <w:spacing w:after="90" w:line="276" w:lineRule="auto"/>
              <w:jc w:val="both"/>
              <w:rPr>
                <w:lang w:val="tr-TR"/>
              </w:rPr>
            </w:pPr>
            <w:r w:rsidRPr="009169A7">
              <w:rPr>
                <w:lang w:val="tr-TR"/>
              </w:rPr>
              <w:t>Bu kurallar Yönetim Kurulu kararıyla yürürlüğe girer ve kararda belirtilen tarihten itibaren düzenlenen organizasyonlarda uygulanır. Yönergeler bu kurallara göre yazılır; bir yönergede bu kurallardan farklı bir uygulama öngörülüyorsa gerekçesi yönergede belirtilir.</w:t>
            </w:r>
          </w:p>
        </w:tc>
      </w:tr>
    </w:tbl>
    <w:p w14:paraId="4DDD73A0" w14:textId="77777777" w:rsidR="00E53CCD" w:rsidRPr="009169A7" w:rsidRDefault="00E53CCD">
      <w:pPr>
        <w:rPr>
          <w:lang w:val="tr-TR"/>
        </w:rPr>
      </w:pPr>
    </w:p>
    <w:sectPr w:rsidR="00E53CCD" w:rsidRPr="009169A7">
      <w:footerReference w:type="default" r:id="rId7"/>
      <w:pgSz w:w="11906" w:h="16838"/>
      <w:pgMar w:top="1100" w:right="1150" w:bottom="1000" w:left="11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6F4DC" w14:textId="77777777" w:rsidR="00E53CCD" w:rsidRDefault="00E53CCD">
      <w:r>
        <w:separator/>
      </w:r>
    </w:p>
  </w:endnote>
  <w:endnote w:type="continuationSeparator" w:id="0">
    <w:p w14:paraId="3C4FF1FF" w14:textId="77777777" w:rsidR="00E53CCD" w:rsidRDefault="00E53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266C7" w14:textId="77777777" w:rsidR="0054657B" w:rsidRDefault="00000000">
    <w:pPr>
      <w:jc w:val="center"/>
    </w:pPr>
    <w:r>
      <w:rPr>
        <w:color w:val="595959"/>
        <w:sz w:val="16"/>
        <w:szCs w:val="16"/>
      </w:rPr>
      <w:t xml:space="preserve">Türkiye </w:t>
    </w:r>
    <w:proofErr w:type="spellStart"/>
    <w:r>
      <w:rPr>
        <w:color w:val="595959"/>
        <w:sz w:val="16"/>
        <w:szCs w:val="16"/>
      </w:rPr>
      <w:t>Satranç</w:t>
    </w:r>
    <w:proofErr w:type="spellEnd"/>
    <w:r>
      <w:rPr>
        <w:color w:val="595959"/>
        <w:sz w:val="16"/>
        <w:szCs w:val="16"/>
      </w:rPr>
      <w:t xml:space="preserve"> </w:t>
    </w:r>
    <w:proofErr w:type="spellStart"/>
    <w:r>
      <w:rPr>
        <w:color w:val="595959"/>
        <w:sz w:val="16"/>
        <w:szCs w:val="16"/>
      </w:rPr>
      <w:t>Federasyonu</w:t>
    </w:r>
    <w:proofErr w:type="spellEnd"/>
    <w:r>
      <w:rPr>
        <w:color w:val="595959"/>
        <w:sz w:val="16"/>
        <w:szCs w:val="16"/>
      </w:rPr>
      <w:t xml:space="preserve"> · </w:t>
    </w:r>
    <w:proofErr w:type="spellStart"/>
    <w:r>
      <w:rPr>
        <w:color w:val="595959"/>
        <w:sz w:val="16"/>
        <w:szCs w:val="16"/>
      </w:rPr>
      <w:t>Organizasyon</w:t>
    </w:r>
    <w:proofErr w:type="spellEnd"/>
    <w:r>
      <w:rPr>
        <w:color w:val="595959"/>
        <w:sz w:val="16"/>
        <w:szCs w:val="16"/>
      </w:rPr>
      <w:t xml:space="preserve"> Genel </w:t>
    </w:r>
    <w:proofErr w:type="spellStart"/>
    <w:r>
      <w:rPr>
        <w:color w:val="595959"/>
        <w:sz w:val="16"/>
        <w:szCs w:val="16"/>
      </w:rPr>
      <w:t>Kuralları</w:t>
    </w:r>
    <w:proofErr w:type="spellEnd"/>
    <w:r>
      <w:rPr>
        <w:color w:val="595959"/>
        <w:sz w:val="16"/>
        <w:szCs w:val="16"/>
      </w:rPr>
      <w:t xml:space="preserve"> · </w:t>
    </w:r>
    <w:proofErr w:type="spellStart"/>
    <w:r>
      <w:rPr>
        <w:color w:val="595959"/>
        <w:sz w:val="16"/>
        <w:szCs w:val="16"/>
      </w:rPr>
      <w:t>Taslak</w:t>
    </w:r>
    <w:proofErr w:type="spellEnd"/>
    <w:r>
      <w:rPr>
        <w:color w:val="595959"/>
        <w:sz w:val="16"/>
        <w:szCs w:val="16"/>
      </w:rPr>
      <w:t xml:space="preserve"> · Ekim 2026 · </w:t>
    </w:r>
    <w:proofErr w:type="spellStart"/>
    <w:r>
      <w:rPr>
        <w:color w:val="595959"/>
        <w:sz w:val="16"/>
        <w:szCs w:val="16"/>
      </w:rPr>
      <w:t>Sayfa</w:t>
    </w:r>
    <w:proofErr w:type="spellEnd"/>
    <w:r>
      <w:rPr>
        <w:color w:val="595959"/>
        <w:sz w:val="16"/>
        <w:szCs w:val="16"/>
      </w:rPr>
      <w:t xml:space="preserve"> </w:t>
    </w:r>
    <w:r>
      <w:rPr>
        <w:color w:val="595959"/>
        <w:sz w:val="16"/>
        <w:szCs w:val="16"/>
      </w:rPr>
      <w:fldChar w:fldCharType="begin"/>
    </w:r>
    <w:r>
      <w:rPr>
        <w:color w:val="595959"/>
        <w:sz w:val="16"/>
        <w:szCs w:val="16"/>
      </w:rPr>
      <w:instrText>PAGE</w:instrText>
    </w:r>
    <w:r>
      <w:rPr>
        <w:color w:val="595959"/>
        <w:sz w:val="16"/>
        <w:szCs w:val="16"/>
      </w:rPr>
      <w:fldChar w:fldCharType="separate"/>
    </w:r>
    <w:r w:rsidR="009169A7">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971C2" w14:textId="77777777" w:rsidR="00E53CCD" w:rsidRDefault="00E53CCD">
      <w:r>
        <w:separator/>
      </w:r>
    </w:p>
  </w:footnote>
  <w:footnote w:type="continuationSeparator" w:id="0">
    <w:p w14:paraId="4C9DF3FC" w14:textId="77777777" w:rsidR="00E53CCD" w:rsidRDefault="00E53C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809E1"/>
    <w:multiLevelType w:val="hybridMultilevel"/>
    <w:tmpl w:val="5A9CAA0C"/>
    <w:lvl w:ilvl="0" w:tplc="1C1A6620">
      <w:start w:val="1"/>
      <w:numFmt w:val="bullet"/>
      <w:lvlText w:val="●"/>
      <w:lvlJc w:val="left"/>
      <w:pPr>
        <w:ind w:left="720" w:hanging="360"/>
      </w:pPr>
    </w:lvl>
    <w:lvl w:ilvl="1" w:tplc="5954844E">
      <w:start w:val="1"/>
      <w:numFmt w:val="bullet"/>
      <w:lvlText w:val="○"/>
      <w:lvlJc w:val="left"/>
      <w:pPr>
        <w:ind w:left="1440" w:hanging="360"/>
      </w:pPr>
    </w:lvl>
    <w:lvl w:ilvl="2" w:tplc="171E17AC">
      <w:start w:val="1"/>
      <w:numFmt w:val="bullet"/>
      <w:lvlText w:val="■"/>
      <w:lvlJc w:val="left"/>
      <w:pPr>
        <w:ind w:left="2160" w:hanging="360"/>
      </w:pPr>
    </w:lvl>
    <w:lvl w:ilvl="3" w:tplc="75166E3E">
      <w:start w:val="1"/>
      <w:numFmt w:val="bullet"/>
      <w:lvlText w:val="●"/>
      <w:lvlJc w:val="left"/>
      <w:pPr>
        <w:ind w:left="2880" w:hanging="360"/>
      </w:pPr>
    </w:lvl>
    <w:lvl w:ilvl="4" w:tplc="DDBC163A">
      <w:start w:val="1"/>
      <w:numFmt w:val="bullet"/>
      <w:lvlText w:val="○"/>
      <w:lvlJc w:val="left"/>
      <w:pPr>
        <w:ind w:left="3600" w:hanging="360"/>
      </w:pPr>
    </w:lvl>
    <w:lvl w:ilvl="5" w:tplc="208295D6">
      <w:start w:val="1"/>
      <w:numFmt w:val="bullet"/>
      <w:lvlText w:val="■"/>
      <w:lvlJc w:val="left"/>
      <w:pPr>
        <w:ind w:left="4320" w:hanging="360"/>
      </w:pPr>
    </w:lvl>
    <w:lvl w:ilvl="6" w:tplc="C0169084">
      <w:start w:val="1"/>
      <w:numFmt w:val="bullet"/>
      <w:lvlText w:val="●"/>
      <w:lvlJc w:val="left"/>
      <w:pPr>
        <w:ind w:left="5040" w:hanging="360"/>
      </w:pPr>
    </w:lvl>
    <w:lvl w:ilvl="7" w:tplc="BA247B12">
      <w:start w:val="1"/>
      <w:numFmt w:val="bullet"/>
      <w:lvlText w:val="●"/>
      <w:lvlJc w:val="left"/>
      <w:pPr>
        <w:ind w:left="5760" w:hanging="360"/>
      </w:pPr>
    </w:lvl>
    <w:lvl w:ilvl="8" w:tplc="F4E0DC06">
      <w:start w:val="1"/>
      <w:numFmt w:val="bullet"/>
      <w:lvlText w:val="●"/>
      <w:lvlJc w:val="left"/>
      <w:pPr>
        <w:ind w:left="6480" w:hanging="360"/>
      </w:pPr>
    </w:lvl>
  </w:abstractNum>
  <w:num w:numId="1" w16cid:durableId="5032812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57B"/>
    <w:rsid w:val="001B7867"/>
    <w:rsid w:val="0054657B"/>
    <w:rsid w:val="009169A7"/>
    <w:rsid w:val="00A81B69"/>
    <w:rsid w:val="00CB3F40"/>
    <w:rsid w:val="00E53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FBCB"/>
  <w15:docId w15:val="{2487C822-C0FB-4D62-B7F5-61A2C6637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1149</Words>
  <Characters>6553</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Alper Efe Ataman</cp:lastModifiedBy>
  <cp:revision>2</cp:revision>
  <dcterms:created xsi:type="dcterms:W3CDTF">2026-10-22T14:41:00Z</dcterms:created>
  <dcterms:modified xsi:type="dcterms:W3CDTF">2026-10-22T14:41:00Z</dcterms:modified>
</cp:coreProperties>
</file>